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p>
    <w:p>
      <w:pPr>
        <w:jc w:val="center"/>
        <w:rPr>
          <w:rFonts w:hint="eastAsia" w:ascii="黑体" w:hAnsi="黑体" w:eastAsia="黑体" w:cs="黑体"/>
          <w:sz w:val="44"/>
          <w:szCs w:val="44"/>
        </w:rPr>
      </w:pPr>
      <w:r>
        <w:rPr>
          <w:rFonts w:hint="eastAsia" w:ascii="黑体" w:hAnsi="黑体" w:eastAsia="黑体" w:cs="黑体"/>
          <w:sz w:val="44"/>
          <w:szCs w:val="44"/>
        </w:rPr>
        <w:t>法定代表人授权书</w:t>
      </w:r>
    </w:p>
    <w:p>
      <w:pPr>
        <w:jc w:val="center"/>
        <w:rPr>
          <w:rFonts w:hint="eastAsia" w:ascii="黑体" w:hAnsi="黑体" w:eastAsia="黑体" w:cs="黑体"/>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为我单位委托代理人，以本单位的名义参加XXX工程建设项目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spacing w:line="500" w:lineRule="exact"/>
        <w:jc w:val="center"/>
        <w:rPr>
          <w:rFonts w:ascii="黑体" w:hAnsi="黑体" w:eastAsia="黑体" w:cs="黑体"/>
          <w:sz w:val="44"/>
          <w:szCs w:val="44"/>
        </w:rPr>
      </w:pPr>
      <w:r>
        <w:rPr>
          <w:rFonts w:hint="eastAsia" w:ascii="黑体" w:hAnsi="黑体" w:eastAsia="黑体" w:cs="黑体"/>
          <w:sz w:val="44"/>
          <w:szCs w:val="44"/>
        </w:rPr>
        <w:t>承诺书</w:t>
      </w: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绵阳富城建筑工程有限公司：</w:t>
      </w:r>
    </w:p>
    <w:p>
      <w:pPr>
        <w:numPr>
          <w:ilvl w:val="0"/>
          <w:numId w:val="1"/>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我公司承诺：完全响应招标</w:t>
      </w:r>
      <w:r>
        <w:rPr>
          <w:rFonts w:hint="eastAsia" w:ascii="仿宋_GB2312" w:hAnsi="仿宋_GB2312" w:eastAsia="仿宋_GB2312" w:cs="仿宋_GB2312"/>
          <w:sz w:val="32"/>
          <w:szCs w:val="32"/>
          <w:lang w:eastAsia="zh-CN"/>
        </w:rPr>
        <w:t>中工期、质量、技术标准、清单和图纸内容、实力证明金、工程款支付及结算方式等实质性内容</w:t>
      </w:r>
      <w:r>
        <w:rPr>
          <w:rFonts w:hint="eastAsia" w:ascii="仿宋_GB2312" w:hAnsi="仿宋_GB2312" w:eastAsia="仿宋_GB2312" w:cs="仿宋_GB2312"/>
          <w:sz w:val="32"/>
          <w:szCs w:val="32"/>
        </w:rPr>
        <w:t>。</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2、我公司承诺：对中标内容不会进行转包。</w:t>
      </w:r>
    </w:p>
    <w:p>
      <w:pPr>
        <w:spacing w:line="5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3、我公司承诺：</w:t>
      </w:r>
      <w:r>
        <w:rPr>
          <w:rFonts w:hint="eastAsia" w:ascii="仿宋_GB2312" w:hAnsi="仿宋_GB2312" w:eastAsia="仿宋_GB2312" w:cs="仿宋_GB2312"/>
          <w:sz w:val="32"/>
          <w:szCs w:val="32"/>
          <w:lang w:eastAsia="zh-CN"/>
        </w:rPr>
        <w:t>按时发放、不拖欠施工人员及民工工资</w:t>
      </w:r>
      <w:r>
        <w:rPr>
          <w:rFonts w:hint="eastAsia" w:ascii="仿宋_GB2312" w:hAnsi="仿宋_GB2312" w:eastAsia="仿宋_GB2312" w:cs="仿宋_GB2312"/>
          <w:sz w:val="32"/>
          <w:szCs w:val="32"/>
          <w:lang w:val="en-US" w:eastAsia="zh-CN"/>
        </w:rPr>
        <w:t>。</w:t>
      </w:r>
    </w:p>
    <w:p>
      <w:pPr>
        <w:spacing w:line="500" w:lineRule="exact"/>
        <w:jc w:val="left"/>
        <w:rPr>
          <w:rFonts w:ascii="仿宋_GB2312" w:hAnsi="仿宋_GB2312" w:eastAsia="仿宋_GB2312" w:cs="仿宋_GB2312"/>
          <w:sz w:val="32"/>
          <w:szCs w:val="32"/>
        </w:rPr>
      </w:pPr>
    </w:p>
    <w:p>
      <w:pPr>
        <w:spacing w:line="5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500" w:lineRule="exact"/>
        <w:ind w:firstLine="640" w:firstLineChars="200"/>
        <w:jc w:val="right"/>
        <w:rPr>
          <w:rFonts w:ascii="仿宋_GB2312" w:hAnsi="仿宋_GB2312" w:eastAsia="仿宋_GB2312" w:cs="仿宋_GB2312"/>
          <w:sz w:val="32"/>
          <w:szCs w:val="32"/>
          <w:lang w:val="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日</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both"/>
        <w:rPr>
          <w:rFonts w:ascii="仿宋_GB2312" w:hAnsi="仿宋_GB2312" w:eastAsia="仿宋_GB2312" w:cs="仿宋_GB2312"/>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2D77B"/>
    <w:multiLevelType w:val="singleLevel"/>
    <w:tmpl w:val="5982D7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2A1A"/>
    <w:rsid w:val="000F2B1E"/>
    <w:rsid w:val="00172A27"/>
    <w:rsid w:val="00173F23"/>
    <w:rsid w:val="001871E6"/>
    <w:rsid w:val="001B4353"/>
    <w:rsid w:val="001E6987"/>
    <w:rsid w:val="00221048"/>
    <w:rsid w:val="0026098E"/>
    <w:rsid w:val="00265316"/>
    <w:rsid w:val="002F66DC"/>
    <w:rsid w:val="003B10F6"/>
    <w:rsid w:val="00413408"/>
    <w:rsid w:val="00422DAC"/>
    <w:rsid w:val="0044628C"/>
    <w:rsid w:val="00480922"/>
    <w:rsid w:val="00541EF2"/>
    <w:rsid w:val="00564491"/>
    <w:rsid w:val="005C359E"/>
    <w:rsid w:val="005D4321"/>
    <w:rsid w:val="006118B4"/>
    <w:rsid w:val="0062534A"/>
    <w:rsid w:val="00732B63"/>
    <w:rsid w:val="00767ED5"/>
    <w:rsid w:val="00822A85"/>
    <w:rsid w:val="008533E4"/>
    <w:rsid w:val="008D293A"/>
    <w:rsid w:val="00944D78"/>
    <w:rsid w:val="0097241F"/>
    <w:rsid w:val="009A2BA4"/>
    <w:rsid w:val="009D6AB5"/>
    <w:rsid w:val="00A80B13"/>
    <w:rsid w:val="00AC0A5C"/>
    <w:rsid w:val="00B03D84"/>
    <w:rsid w:val="00B57951"/>
    <w:rsid w:val="00B61620"/>
    <w:rsid w:val="00B72C48"/>
    <w:rsid w:val="00C914C1"/>
    <w:rsid w:val="00CB1575"/>
    <w:rsid w:val="00CC1D13"/>
    <w:rsid w:val="00CC3CD1"/>
    <w:rsid w:val="00D0669A"/>
    <w:rsid w:val="00D170F1"/>
    <w:rsid w:val="00D32376"/>
    <w:rsid w:val="00D96DD7"/>
    <w:rsid w:val="00E00497"/>
    <w:rsid w:val="00E3169B"/>
    <w:rsid w:val="00E34E85"/>
    <w:rsid w:val="00E71736"/>
    <w:rsid w:val="00EA38D7"/>
    <w:rsid w:val="00FD5EA2"/>
    <w:rsid w:val="01CD6724"/>
    <w:rsid w:val="02233118"/>
    <w:rsid w:val="06202F9E"/>
    <w:rsid w:val="09F76DC8"/>
    <w:rsid w:val="0AB06081"/>
    <w:rsid w:val="0D501057"/>
    <w:rsid w:val="0D5B7F99"/>
    <w:rsid w:val="14041844"/>
    <w:rsid w:val="154E56B4"/>
    <w:rsid w:val="1CB80C4F"/>
    <w:rsid w:val="2093478D"/>
    <w:rsid w:val="2E6E4B82"/>
    <w:rsid w:val="338E4534"/>
    <w:rsid w:val="3D717736"/>
    <w:rsid w:val="3E47743A"/>
    <w:rsid w:val="3F6D6D79"/>
    <w:rsid w:val="416127EF"/>
    <w:rsid w:val="43AC53D3"/>
    <w:rsid w:val="4A37442D"/>
    <w:rsid w:val="53C46601"/>
    <w:rsid w:val="54087406"/>
    <w:rsid w:val="552A1E03"/>
    <w:rsid w:val="5CE961B2"/>
    <w:rsid w:val="60DC46AB"/>
    <w:rsid w:val="65756D38"/>
    <w:rsid w:val="6B7039CF"/>
    <w:rsid w:val="70981D5D"/>
    <w:rsid w:val="7D693726"/>
    <w:rsid w:val="7DE3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page number"/>
    <w:basedOn w:val="7"/>
    <w:qFormat/>
    <w:uiPriority w:val="0"/>
  </w:style>
  <w:style w:type="character" w:customStyle="1" w:styleId="9">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198</Words>
  <Characters>1134</Characters>
  <Lines>9</Lines>
  <Paragraphs>2</Paragraphs>
  <TotalTime>4</TotalTime>
  <ScaleCrop>false</ScaleCrop>
  <LinksUpToDate>false</LinksUpToDate>
  <CharactersWithSpaces>1330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2014-11-07T01:30:00Z</dcterms:created>
  <dc:creator>LXY</dc:creator>
  <cp:lastModifiedBy>妮大王w</cp:lastModifiedBy>
  <cp:lastPrinted>2014-11-14T05:49:00Z</cp:lastPrinted>
  <dcterms:modified xsi:type="dcterms:W3CDTF">2019-07-02T05:22:03Z</dcterms:modified>
  <dc:title>公      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